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83" w:type="dxa"/>
        <w:tblLook w:val="04A0" w:firstRow="1" w:lastRow="0" w:firstColumn="1" w:lastColumn="0" w:noHBand="0" w:noVBand="1"/>
      </w:tblPr>
      <w:tblGrid>
        <w:gridCol w:w="746"/>
        <w:gridCol w:w="7171"/>
        <w:gridCol w:w="2312"/>
        <w:gridCol w:w="2491"/>
        <w:gridCol w:w="1563"/>
      </w:tblGrid>
      <w:tr w:rsidR="00F8704F" w:rsidRPr="00F8704F" w:rsidTr="00091BB2">
        <w:trPr>
          <w:trHeight w:val="375"/>
          <w:tblHeader/>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STT</w:t>
            </w:r>
          </w:p>
        </w:tc>
        <w:tc>
          <w:tcPr>
            <w:tcW w:w="7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Tên đơn vị hành chính</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Đoạn đường</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color w:val="000000"/>
                <w:sz w:val="28"/>
                <w:szCs w:val="28"/>
              </w:rPr>
            </w:pPr>
            <w:r w:rsidRPr="00F8704F">
              <w:rPr>
                <w:rFonts w:ascii="Times New Roman" w:eastAsia="Times New Roman" w:hAnsi="Times New Roman" w:cs="Times New Roman"/>
                <w:b/>
                <w:bCs/>
                <w:color w:val="000000"/>
                <w:sz w:val="28"/>
                <w:szCs w:val="28"/>
              </w:rPr>
              <w:t xml:space="preserve"> Hệ số điều chỉnh giá đất (lần) </w:t>
            </w:r>
          </w:p>
        </w:tc>
      </w:tr>
      <w:tr w:rsidR="00F8704F" w:rsidRPr="00F8704F" w:rsidTr="00091BB2">
        <w:trPr>
          <w:trHeight w:val="70"/>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rsidR="00F8704F" w:rsidRPr="00F8704F" w:rsidRDefault="00F8704F" w:rsidP="00F8704F">
            <w:pPr>
              <w:spacing w:after="0" w:line="240" w:lineRule="auto"/>
              <w:rPr>
                <w:rFonts w:ascii="Times New Roman" w:eastAsia="Times New Roman" w:hAnsi="Times New Roman" w:cs="Times New Roman"/>
                <w:b/>
                <w:bCs/>
                <w:sz w:val="28"/>
                <w:szCs w:val="28"/>
              </w:rPr>
            </w:pPr>
          </w:p>
        </w:tc>
        <w:tc>
          <w:tcPr>
            <w:tcW w:w="7171" w:type="dxa"/>
            <w:vMerge/>
            <w:tcBorders>
              <w:top w:val="single" w:sz="4" w:space="0" w:color="auto"/>
              <w:left w:val="single" w:sz="4" w:space="0" w:color="auto"/>
              <w:bottom w:val="single" w:sz="4" w:space="0" w:color="auto"/>
              <w:right w:val="single" w:sz="4" w:space="0" w:color="auto"/>
            </w:tcBorders>
            <w:vAlign w:val="center"/>
            <w:hideMark/>
          </w:tcPr>
          <w:p w:rsidR="00F8704F" w:rsidRPr="00F8704F" w:rsidRDefault="00F8704F" w:rsidP="00F8704F">
            <w:pPr>
              <w:spacing w:after="0" w:line="240" w:lineRule="auto"/>
              <w:rPr>
                <w:rFonts w:ascii="Times New Roman" w:eastAsia="Times New Roman" w:hAnsi="Times New Roman" w:cs="Times New Roman"/>
                <w:b/>
                <w:bCs/>
                <w:sz w:val="28"/>
                <w:szCs w:val="28"/>
              </w:rPr>
            </w:pPr>
          </w:p>
        </w:tc>
        <w:tc>
          <w:tcPr>
            <w:tcW w:w="2312"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Từ</w:t>
            </w:r>
          </w:p>
        </w:tc>
        <w:tc>
          <w:tcPr>
            <w:tcW w:w="249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Đến</w:t>
            </w:r>
          </w:p>
        </w:tc>
        <w:tc>
          <w:tcPr>
            <w:tcW w:w="1563" w:type="dxa"/>
            <w:vMerge/>
            <w:tcBorders>
              <w:top w:val="single" w:sz="4" w:space="0" w:color="auto"/>
              <w:left w:val="single" w:sz="4" w:space="0" w:color="auto"/>
              <w:bottom w:val="single" w:sz="4" w:space="0" w:color="000000"/>
              <w:right w:val="single" w:sz="4" w:space="0" w:color="auto"/>
            </w:tcBorders>
            <w:vAlign w:val="center"/>
            <w:hideMark/>
          </w:tcPr>
          <w:p w:rsidR="00F8704F" w:rsidRPr="00F8704F" w:rsidRDefault="00F8704F" w:rsidP="00F8704F">
            <w:pPr>
              <w:spacing w:after="0" w:line="240" w:lineRule="auto"/>
              <w:rPr>
                <w:rFonts w:ascii="Times New Roman" w:eastAsia="Times New Roman" w:hAnsi="Times New Roman" w:cs="Times New Roman"/>
                <w:b/>
                <w:bCs/>
                <w:color w:val="000000"/>
                <w:sz w:val="28"/>
                <w:szCs w:val="28"/>
              </w:rPr>
            </w:pP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I</w:t>
            </w:r>
          </w:p>
        </w:tc>
        <w:tc>
          <w:tcPr>
            <w:tcW w:w="13537" w:type="dxa"/>
            <w:gridSpan w:val="4"/>
            <w:tcBorders>
              <w:top w:val="single" w:sz="4" w:space="0" w:color="auto"/>
              <w:left w:val="nil"/>
              <w:bottom w:val="single" w:sz="4" w:space="0" w:color="auto"/>
              <w:right w:val="single" w:sz="4" w:space="0" w:color="000000"/>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Khu nông nghiệp ứng dụng công nghệ cao Hậu Giang</w:t>
            </w: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1</w:t>
            </w:r>
          </w:p>
        </w:tc>
        <w:tc>
          <w:tcPr>
            <w:tcW w:w="13537" w:type="dxa"/>
            <w:gridSpan w:val="4"/>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Đất thương mại, dịch vụ</w:t>
            </w: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1.1</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Đường số 5</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Suốt tuyến (áp dụng đối với đất đã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jc w:val="center"/>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1,50 </w:t>
            </w: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2</w:t>
            </w:r>
          </w:p>
        </w:tc>
        <w:tc>
          <w:tcPr>
            <w:tcW w:w="13537" w:type="dxa"/>
            <w:gridSpan w:val="4"/>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Đất sản xuất, kinh doanh phi nông nghiệp không phải là đất thương mại, dịch vụ</w:t>
            </w: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2.1</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Đường số 5</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Suốt tuyến (áp dụng đối với đất đã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jc w:val="center"/>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1,50 </w:t>
            </w: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3</w:t>
            </w:r>
          </w:p>
        </w:tc>
        <w:tc>
          <w:tcPr>
            <w:tcW w:w="13537" w:type="dxa"/>
            <w:gridSpan w:val="4"/>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Đất trồng cây lâu năm; đất nông nghiệp khác</w:t>
            </w: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3.1</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Đường số 5</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Suốt tuyến (áp dụng đối với đất đã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jc w:val="center"/>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1,50 </w:t>
            </w: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4</w:t>
            </w:r>
          </w:p>
        </w:tc>
        <w:tc>
          <w:tcPr>
            <w:tcW w:w="13537" w:type="dxa"/>
            <w:gridSpan w:val="4"/>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Đất trồng cây hàng năm gồm đất trồng lúa và đất trồng cây hàng năm khác; đất nuôi trồng thủy sản</w:t>
            </w:r>
          </w:p>
        </w:tc>
      </w:tr>
      <w:tr w:rsidR="00F8704F" w:rsidRPr="00F8704F" w:rsidTr="00091BB2">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4.1</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Đường số 5</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Suốt tuyến (áp dụng đối với đất đã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jc w:val="center"/>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1,50 </w:t>
            </w:r>
          </w:p>
        </w:tc>
      </w:tr>
      <w:tr w:rsidR="00F8704F" w:rsidRPr="00F8704F" w:rsidTr="00091BB2">
        <w:trPr>
          <w:trHeight w:val="113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II</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Khu công nghiệp Tân Phú Thạnh - giai đoạn 1 (Đất sản xuất, kinh doanh phi nông nghiệp không phải là đất thương mại, dịch vụ)</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Cả khu (áp dụng đối với đất đã được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1,95 </w:t>
            </w:r>
          </w:p>
        </w:tc>
      </w:tr>
      <w:tr w:rsidR="00F8704F" w:rsidRPr="00F8704F" w:rsidTr="00091BB2">
        <w:trPr>
          <w:trHeight w:val="124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III</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Khu công nghiệp Sông Hậu - giai đoạn 1 (Đất sản xuất, kinh doanh phi nông nghiệp không phải là đất thương mại, dịch vụ)</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Cả khu (áp dụng đối với đất đã được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1,80 </w:t>
            </w:r>
          </w:p>
        </w:tc>
      </w:tr>
      <w:tr w:rsidR="00F8704F" w:rsidRPr="00F8704F" w:rsidTr="00091BB2">
        <w:trPr>
          <w:trHeight w:val="11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lastRenderedPageBreak/>
              <w:t>IV</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Cụm công nghiệp tập trung Đông Phú (Đất sản xuất, kinh doanh phi nông nghiệp không phải là đất thương mại, dịch vụ)</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Cả khu (áp dụng đối với đất đã được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023DCC" w:rsidP="00F870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1,80</w:t>
            </w:r>
          </w:p>
        </w:tc>
      </w:tr>
      <w:tr w:rsidR="00F8704F" w:rsidRPr="00F8704F" w:rsidTr="00091BB2">
        <w:trPr>
          <w:trHeight w:val="1395"/>
        </w:trPr>
        <w:tc>
          <w:tcPr>
            <w:tcW w:w="746" w:type="dxa"/>
            <w:vMerge w:val="restart"/>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V</w:t>
            </w:r>
          </w:p>
        </w:tc>
        <w:tc>
          <w:tcPr>
            <w:tcW w:w="7171" w:type="dxa"/>
            <w:vMerge w:val="restart"/>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Cụm công nghiệp - tiểu thủ công nghiệp thành phố Vị Thanh (Đất sản xuất, kinh doanh phi nông nghiệp không phải là đất thương mại, dịch vụ)</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Thửa đất hoặc khu đất tiếp giáp mặt tiền từ một (01) tuyến đường (đã hoàn chỉnh kết cấu hạ tầng)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1,80 </w:t>
            </w:r>
          </w:p>
        </w:tc>
      </w:tr>
      <w:tr w:rsidR="00F8704F" w:rsidRPr="00F8704F" w:rsidTr="00091BB2">
        <w:trPr>
          <w:trHeight w:val="1395"/>
        </w:trPr>
        <w:tc>
          <w:tcPr>
            <w:tcW w:w="746" w:type="dxa"/>
            <w:vMerge/>
            <w:tcBorders>
              <w:top w:val="nil"/>
              <w:left w:val="single" w:sz="4" w:space="0" w:color="auto"/>
              <w:bottom w:val="single" w:sz="4" w:space="0" w:color="auto"/>
              <w:right w:val="single" w:sz="4" w:space="0" w:color="auto"/>
            </w:tcBorders>
            <w:vAlign w:val="center"/>
            <w:hideMark/>
          </w:tcPr>
          <w:p w:rsidR="00F8704F" w:rsidRPr="00F8704F" w:rsidRDefault="00F8704F" w:rsidP="00F8704F">
            <w:pPr>
              <w:spacing w:after="0" w:line="240" w:lineRule="auto"/>
              <w:rPr>
                <w:rFonts w:ascii="Times New Roman" w:eastAsia="Times New Roman" w:hAnsi="Times New Roman" w:cs="Times New Roman"/>
                <w:b/>
                <w:bCs/>
                <w:sz w:val="28"/>
                <w:szCs w:val="28"/>
              </w:rPr>
            </w:pPr>
          </w:p>
        </w:tc>
        <w:tc>
          <w:tcPr>
            <w:tcW w:w="7171" w:type="dxa"/>
            <w:vMerge/>
            <w:tcBorders>
              <w:top w:val="nil"/>
              <w:left w:val="single" w:sz="4" w:space="0" w:color="auto"/>
              <w:bottom w:val="single" w:sz="4" w:space="0" w:color="auto"/>
              <w:right w:val="single" w:sz="4" w:space="0" w:color="auto"/>
            </w:tcBorders>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Thửa đất hoặc khu đất tiếp giáp mặt tiền từ hai (02) tuyến đường (đã hoàn chỉnh kết cấu hạ tầng)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1,80 </w:t>
            </w:r>
          </w:p>
        </w:tc>
      </w:tr>
      <w:tr w:rsidR="00F8704F" w:rsidRPr="00F8704F" w:rsidTr="00091BB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VI</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Cụm công nghiệp tập trung Phú Hữu A - giai đoạn 1 (Đất sản xuất, kinh doanh phi nông nghiệp không phải là đất thương mại, dịch vụ)</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Cả khu (áp dụng đối với đất đã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1,80 </w:t>
            </w:r>
          </w:p>
        </w:tc>
      </w:tr>
      <w:tr w:rsidR="00F8704F" w:rsidRPr="00F8704F" w:rsidTr="00091BB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F8704F" w:rsidRPr="00F8704F" w:rsidRDefault="00F8704F" w:rsidP="00F8704F">
            <w:pPr>
              <w:spacing w:after="0" w:line="240" w:lineRule="auto"/>
              <w:jc w:val="center"/>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VII</w:t>
            </w:r>
          </w:p>
        </w:tc>
        <w:tc>
          <w:tcPr>
            <w:tcW w:w="7171" w:type="dxa"/>
            <w:tcBorders>
              <w:top w:val="nil"/>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b/>
                <w:bCs/>
                <w:sz w:val="28"/>
                <w:szCs w:val="28"/>
              </w:rPr>
            </w:pPr>
            <w:r w:rsidRPr="00F8704F">
              <w:rPr>
                <w:rFonts w:ascii="Times New Roman" w:eastAsia="Times New Roman" w:hAnsi="Times New Roman" w:cs="Times New Roman"/>
                <w:b/>
                <w:bCs/>
                <w:sz w:val="28"/>
                <w:szCs w:val="28"/>
              </w:rPr>
              <w:t>Cụm công nghiệp tập trung Phú Hữu A - giai đoạn 3 (Đất sản xuất, kinh doanh phi nông nghiệp không phải là đất thương mại, dịch vụ)</w:t>
            </w:r>
          </w:p>
        </w:tc>
        <w:tc>
          <w:tcPr>
            <w:tcW w:w="4803" w:type="dxa"/>
            <w:gridSpan w:val="2"/>
            <w:tcBorders>
              <w:top w:val="single" w:sz="4" w:space="0" w:color="auto"/>
              <w:left w:val="nil"/>
              <w:bottom w:val="single" w:sz="4" w:space="0" w:color="auto"/>
              <w:right w:val="single" w:sz="4" w:space="0" w:color="auto"/>
            </w:tcBorders>
            <w:shd w:val="clear" w:color="auto" w:fill="auto"/>
            <w:vAlign w:val="center"/>
            <w:hideMark/>
          </w:tcPr>
          <w:p w:rsidR="00F8704F" w:rsidRPr="00F8704F" w:rsidRDefault="00F8704F" w:rsidP="00091BB2">
            <w:pPr>
              <w:spacing w:after="0" w:line="240" w:lineRule="auto"/>
              <w:jc w:val="both"/>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Cả khu (áp dụng đối với đất đã giải phóng mặt bằng)</w:t>
            </w:r>
          </w:p>
        </w:tc>
        <w:tc>
          <w:tcPr>
            <w:tcW w:w="1563" w:type="dxa"/>
            <w:tcBorders>
              <w:top w:val="nil"/>
              <w:left w:val="nil"/>
              <w:bottom w:val="single" w:sz="4" w:space="0" w:color="auto"/>
              <w:right w:val="single" w:sz="4" w:space="0" w:color="auto"/>
            </w:tcBorders>
            <w:shd w:val="clear" w:color="auto" w:fill="auto"/>
            <w:noWrap/>
            <w:vAlign w:val="center"/>
            <w:hideMark/>
          </w:tcPr>
          <w:p w:rsidR="00F8704F" w:rsidRPr="00F8704F" w:rsidRDefault="00F8704F" w:rsidP="00F8704F">
            <w:pPr>
              <w:spacing w:after="0" w:line="240" w:lineRule="auto"/>
              <w:rPr>
                <w:rFonts w:ascii="Times New Roman" w:eastAsia="Times New Roman" w:hAnsi="Times New Roman" w:cs="Times New Roman"/>
                <w:sz w:val="28"/>
                <w:szCs w:val="28"/>
              </w:rPr>
            </w:pPr>
            <w:r w:rsidRPr="00F8704F">
              <w:rPr>
                <w:rFonts w:ascii="Times New Roman" w:eastAsia="Times New Roman" w:hAnsi="Times New Roman" w:cs="Times New Roman"/>
                <w:sz w:val="28"/>
                <w:szCs w:val="28"/>
              </w:rPr>
              <w:t xml:space="preserve">         1,80 </w:t>
            </w:r>
          </w:p>
        </w:tc>
      </w:tr>
    </w:tbl>
    <w:p w:rsidR="00173CEB" w:rsidRDefault="00173CEB"/>
    <w:sectPr w:rsidR="00173CEB" w:rsidSect="00F8704F">
      <w:headerReference w:type="even" r:id="rId6"/>
      <w:headerReference w:type="default" r:id="rId7"/>
      <w:footerReference w:type="even" r:id="rId8"/>
      <w:footerReference w:type="default" r:id="rId9"/>
      <w:headerReference w:type="first" r:id="rId10"/>
      <w:footerReference w:type="first" r:id="rId11"/>
      <w:pgSz w:w="16840" w:h="11907" w:orient="landscape" w:code="9"/>
      <w:pgMar w:top="1701" w:right="1134"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0B" w:rsidRDefault="00EE3F0B" w:rsidP="00F8704F">
      <w:pPr>
        <w:spacing w:after="0" w:line="240" w:lineRule="auto"/>
      </w:pPr>
      <w:r>
        <w:separator/>
      </w:r>
    </w:p>
  </w:endnote>
  <w:endnote w:type="continuationSeparator" w:id="0">
    <w:p w:rsidR="00EE3F0B" w:rsidRDefault="00EE3F0B" w:rsidP="00F8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3B" w:rsidRDefault="00540E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3B" w:rsidRDefault="00540E3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4F" w:rsidRPr="00091BB2" w:rsidRDefault="00F8704F" w:rsidP="00091BB2">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0B" w:rsidRDefault="00EE3F0B" w:rsidP="00F8704F">
      <w:pPr>
        <w:spacing w:after="0" w:line="240" w:lineRule="auto"/>
      </w:pPr>
      <w:r>
        <w:separator/>
      </w:r>
    </w:p>
  </w:footnote>
  <w:footnote w:type="continuationSeparator" w:id="0">
    <w:p w:rsidR="00EE3F0B" w:rsidRDefault="00EE3F0B" w:rsidP="00F8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3B" w:rsidRDefault="00540E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99074"/>
      <w:docPartObj>
        <w:docPartGallery w:val="Page Numbers (Top of Page)"/>
        <w:docPartUnique/>
      </w:docPartObj>
    </w:sdtPr>
    <w:sdtEndPr>
      <w:rPr>
        <w:rFonts w:ascii="Times New Roman" w:hAnsi="Times New Roman" w:cs="Times New Roman"/>
        <w:noProof/>
        <w:sz w:val="26"/>
        <w:szCs w:val="26"/>
      </w:rPr>
    </w:sdtEndPr>
    <w:sdtContent>
      <w:p w:rsidR="00F8704F" w:rsidRPr="00091BB2" w:rsidRDefault="00091BB2" w:rsidP="00091BB2">
        <w:pPr>
          <w:pStyle w:val="Header"/>
          <w:jc w:val="center"/>
          <w:rPr>
            <w:rFonts w:ascii="Times New Roman" w:hAnsi="Times New Roman" w:cs="Times New Roman"/>
            <w:sz w:val="26"/>
            <w:szCs w:val="26"/>
          </w:rPr>
        </w:pPr>
        <w:r w:rsidRPr="00A51597">
          <w:rPr>
            <w:rFonts w:ascii="Times New Roman" w:hAnsi="Times New Roman" w:cs="Times New Roman"/>
            <w:sz w:val="26"/>
            <w:szCs w:val="26"/>
          </w:rPr>
          <w:fldChar w:fldCharType="begin"/>
        </w:r>
        <w:r w:rsidRPr="00A51597">
          <w:rPr>
            <w:rFonts w:ascii="Times New Roman" w:hAnsi="Times New Roman" w:cs="Times New Roman"/>
            <w:sz w:val="26"/>
            <w:szCs w:val="26"/>
          </w:rPr>
          <w:instrText xml:space="preserve"> PAGE   \* MERGEFORMAT </w:instrText>
        </w:r>
        <w:r w:rsidRPr="00A51597">
          <w:rPr>
            <w:rFonts w:ascii="Times New Roman" w:hAnsi="Times New Roman" w:cs="Times New Roman"/>
            <w:sz w:val="26"/>
            <w:szCs w:val="26"/>
          </w:rPr>
          <w:fldChar w:fldCharType="separate"/>
        </w:r>
        <w:r w:rsidR="004523EC">
          <w:rPr>
            <w:rFonts w:ascii="Times New Roman" w:hAnsi="Times New Roman" w:cs="Times New Roman"/>
            <w:noProof/>
            <w:sz w:val="26"/>
            <w:szCs w:val="26"/>
          </w:rPr>
          <w:t>2</w:t>
        </w:r>
        <w:r w:rsidRPr="00A51597">
          <w:rPr>
            <w:rFonts w:ascii="Times New Roman" w:hAnsi="Times New Roman" w:cs="Times New Roman"/>
            <w:noProof/>
            <w:sz w:val="26"/>
            <w:szCs w:val="26"/>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4F" w:rsidRPr="00F8704F" w:rsidRDefault="00540E3B" w:rsidP="00F8704F">
    <w:pPr>
      <w:pStyle w:val="Header"/>
      <w:jc w:val="center"/>
      <w:rPr>
        <w:rFonts w:ascii="Times New Roman" w:hAnsi="Times New Roman" w:cs="Times New Roman"/>
        <w:b/>
        <w:sz w:val="28"/>
        <w:szCs w:val="28"/>
      </w:rPr>
    </w:pPr>
    <w:r>
      <w:rPr>
        <w:rFonts w:ascii="Times New Roman" w:hAnsi="Times New Roman" w:cs="Times New Roman"/>
        <w:b/>
        <w:sz w:val="28"/>
        <w:szCs w:val="28"/>
      </w:rPr>
      <w:t>Phụ lục</w:t>
    </w:r>
    <w:r w:rsidR="00F8704F" w:rsidRPr="00F8704F">
      <w:rPr>
        <w:rFonts w:ascii="Times New Roman" w:hAnsi="Times New Roman" w:cs="Times New Roman"/>
        <w:b/>
        <w:sz w:val="28"/>
        <w:szCs w:val="28"/>
      </w:rPr>
      <w:t xml:space="preserve"> IV</w:t>
    </w:r>
  </w:p>
  <w:p w:rsidR="00F8704F" w:rsidRDefault="00F8704F" w:rsidP="00F8704F">
    <w:pPr>
      <w:pStyle w:val="Header"/>
      <w:jc w:val="center"/>
      <w:rPr>
        <w:rFonts w:ascii="Times New Roman" w:hAnsi="Times New Roman" w:cs="Times New Roman"/>
        <w:b/>
        <w:sz w:val="28"/>
        <w:szCs w:val="28"/>
      </w:rPr>
    </w:pPr>
    <w:r w:rsidRPr="00F8704F">
      <w:rPr>
        <w:rFonts w:ascii="Times New Roman" w:hAnsi="Times New Roman" w:cs="Times New Roman"/>
        <w:b/>
        <w:sz w:val="28"/>
        <w:szCs w:val="28"/>
      </w:rPr>
      <w:t xml:space="preserve">HỆ SỐ ĐIỀU CHỈNH GIÁ ĐẤT ĐỐI VỚI ĐỐI VỚI CÁC KHU, CỤM CÔNG NGHIỆP TẬP TRUNG, KHU NÔNG NGHIỆP ỨNG DỤNG CÔNG NGHỆ CAO TRÊN ĐỊA BÀN TỈNH ĐÃ ĐƯỢC BAN HÀNH BẢNG GIÁ ĐẤT </w:t>
    </w:r>
  </w:p>
  <w:p w:rsidR="00F8704F" w:rsidRDefault="00F8704F" w:rsidP="00F8704F">
    <w:pPr>
      <w:pStyle w:val="Header"/>
      <w:jc w:val="center"/>
      <w:rPr>
        <w:rFonts w:ascii="Times New Roman" w:hAnsi="Times New Roman" w:cs="Times New Roman"/>
        <w:b/>
        <w:sz w:val="28"/>
        <w:szCs w:val="28"/>
      </w:rPr>
    </w:pPr>
    <w:r w:rsidRPr="00F8704F">
      <w:rPr>
        <w:rFonts w:ascii="Times New Roman" w:hAnsi="Times New Roman" w:cs="Times New Roman"/>
        <w:b/>
        <w:sz w:val="28"/>
        <w:szCs w:val="28"/>
      </w:rPr>
      <w:t>ĐỊNH KỲ 5 NĂM (2020 - 2024) TRÊN ĐỊA BÀN TỈNH HẬU GIANG</w:t>
    </w:r>
  </w:p>
  <w:p w:rsidR="00F8704F" w:rsidRPr="00F8704F" w:rsidRDefault="000047A7" w:rsidP="00F8704F">
    <w:pPr>
      <w:pStyle w:val="Header"/>
      <w:jc w:val="center"/>
      <w:rPr>
        <w:rFonts w:ascii="Times New Roman" w:hAnsi="Times New Roman" w:cs="Times New Roman"/>
        <w:b/>
        <w:sz w:val="20"/>
        <w:szCs w:val="28"/>
      </w:rPr>
    </w:pPr>
    <w:r>
      <w:rPr>
        <w:rFonts w:ascii="Times New Roman" w:hAnsi="Times New Roman" w:cs="Times New Roman"/>
        <w:b/>
        <w:noProof/>
        <w:sz w:val="20"/>
        <w:szCs w:val="28"/>
      </w:rPr>
      <mc:AlternateContent>
        <mc:Choice Requires="wps">
          <w:drawing>
            <wp:anchor distT="0" distB="0" distL="114300" distR="114300" simplePos="0" relativeHeight="251659264" behindDoc="0" locked="0" layoutInCell="1" allowOverlap="1">
              <wp:simplePos x="0" y="0"/>
              <wp:positionH relativeFrom="column">
                <wp:posOffset>2470150</wp:posOffset>
              </wp:positionH>
              <wp:positionV relativeFrom="paragraph">
                <wp:posOffset>31750</wp:posOffset>
              </wp:positionV>
              <wp:extent cx="4276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276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942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5pt,2.5pt" to="53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" strokecolor="#5b9bd5 [3204]" strokeweight=".5pt">
              <v:stroke joinstyle="miter"/>
            </v:line>
          </w:pict>
        </mc:Fallback>
      </mc:AlternateContent>
    </w:r>
  </w:p>
  <w:p w:rsidR="00F8704F" w:rsidRDefault="00F8704F" w:rsidP="00F8704F">
    <w:pPr>
      <w:pStyle w:val="Header"/>
      <w:jc w:val="center"/>
      <w:rPr>
        <w:rFonts w:ascii="Times New Roman" w:hAnsi="Times New Roman" w:cs="Times New Roman"/>
        <w:i/>
        <w:sz w:val="28"/>
        <w:szCs w:val="28"/>
      </w:rPr>
    </w:pPr>
    <w:r w:rsidRPr="00F8704F">
      <w:rPr>
        <w:rFonts w:ascii="Times New Roman" w:hAnsi="Times New Roman" w:cs="Times New Roman"/>
        <w:i/>
        <w:sz w:val="28"/>
        <w:szCs w:val="28"/>
      </w:rPr>
      <w:t>(Kèm theo Quyết định số</w:t>
    </w:r>
    <w:r w:rsidR="004523EC">
      <w:rPr>
        <w:rFonts w:ascii="Times New Roman" w:hAnsi="Times New Roman" w:cs="Times New Roman"/>
        <w:i/>
        <w:sz w:val="28"/>
        <w:szCs w:val="28"/>
      </w:rPr>
      <w:t xml:space="preserve"> 45</w:t>
    </w:r>
    <w:r w:rsidRPr="00F8704F">
      <w:rPr>
        <w:rFonts w:ascii="Times New Roman" w:hAnsi="Times New Roman" w:cs="Times New Roman"/>
        <w:i/>
        <w:sz w:val="28"/>
        <w:szCs w:val="28"/>
      </w:rPr>
      <w:t xml:space="preserve">/2022/QĐ-UBND ngày </w:t>
    </w:r>
    <w:r w:rsidR="004523EC">
      <w:rPr>
        <w:rFonts w:ascii="Times New Roman" w:hAnsi="Times New Roman" w:cs="Times New Roman"/>
        <w:i/>
        <w:sz w:val="28"/>
        <w:szCs w:val="28"/>
      </w:rPr>
      <w:t>21</w:t>
    </w:r>
    <w:bookmarkStart w:id="0" w:name="_GoBack"/>
    <w:bookmarkEnd w:id="0"/>
    <w:r w:rsidRPr="00F8704F">
      <w:rPr>
        <w:rFonts w:ascii="Times New Roman" w:hAnsi="Times New Roman" w:cs="Times New Roman"/>
        <w:i/>
        <w:sz w:val="28"/>
        <w:szCs w:val="28"/>
      </w:rPr>
      <w:t xml:space="preserve"> tháng 12 năm 2022 của Ủy ban nhân dân tỉnh Hậu Giang)</w:t>
    </w:r>
  </w:p>
  <w:p w:rsidR="00F8704F" w:rsidRPr="00F8704F" w:rsidRDefault="00F8704F" w:rsidP="00F8704F">
    <w:pPr>
      <w:pStyle w:val="Header"/>
      <w:jc w:val="center"/>
      <w:rPr>
        <w:rFonts w:ascii="Times New Roman" w:hAnsi="Times New Roman" w:cs="Times New Roman"/>
        <w:i/>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4F"/>
    <w:rsid w:val="000047A7"/>
    <w:rsid w:val="00023DCC"/>
    <w:rsid w:val="00091BB2"/>
    <w:rsid w:val="00131150"/>
    <w:rsid w:val="00173CEB"/>
    <w:rsid w:val="00321138"/>
    <w:rsid w:val="003D6D75"/>
    <w:rsid w:val="004523EC"/>
    <w:rsid w:val="00463F73"/>
    <w:rsid w:val="00474383"/>
    <w:rsid w:val="00540E3B"/>
    <w:rsid w:val="005C63D4"/>
    <w:rsid w:val="006329D0"/>
    <w:rsid w:val="00675C51"/>
    <w:rsid w:val="00891A3D"/>
    <w:rsid w:val="00AE7BB2"/>
    <w:rsid w:val="00BB41EC"/>
    <w:rsid w:val="00C60FBE"/>
    <w:rsid w:val="00CD623F"/>
    <w:rsid w:val="00E607C0"/>
    <w:rsid w:val="00EE3F0B"/>
    <w:rsid w:val="00F425E8"/>
    <w:rsid w:val="00F8704F"/>
    <w:rsid w:val="00FC4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157B5"/>
  <w15:docId w15:val="{8FEC5D21-0127-4EE2-A19E-AA1521C8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04F"/>
  </w:style>
  <w:style w:type="paragraph" w:styleId="Footer">
    <w:name w:val="footer"/>
    <w:basedOn w:val="Normal"/>
    <w:link w:val="FooterChar"/>
    <w:uiPriority w:val="99"/>
    <w:unhideWhenUsed/>
    <w:rsid w:val="00F8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6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3FFB6-CCED-4B2A-8817-5B51EEC94A68}"/>
</file>

<file path=customXml/itemProps2.xml><?xml version="1.0" encoding="utf-8"?>
<ds:datastoreItem xmlns:ds="http://schemas.openxmlformats.org/officeDocument/2006/customXml" ds:itemID="{845833D4-EF33-45E3-96E4-E1BB486B9CE5}"/>
</file>

<file path=customXml/itemProps3.xml><?xml version="1.0" encoding="utf-8"?>
<ds:datastoreItem xmlns:ds="http://schemas.openxmlformats.org/officeDocument/2006/customXml" ds:itemID="{977BBB45-0F92-4D1C-9963-F71C88063D30}"/>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2022-12-19T01:53:00Z</dcterms:created>
  <dcterms:modified xsi:type="dcterms:W3CDTF">2023-01-01T04:39:00Z</dcterms:modified>
</cp:coreProperties>
</file>